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99" w:rsidRDefault="00FB209D">
      <w:pPr>
        <w:pStyle w:val="a0"/>
        <w:spacing w:line="240" w:lineRule="auto"/>
        <w:jc w:val="center"/>
        <w:rPr>
          <w:b/>
          <w:bCs/>
          <w:sz w:val="36"/>
          <w:szCs w:val="36"/>
        </w:rPr>
      </w:pPr>
      <w:r>
        <w:rPr>
          <w:rFonts w:ascii="Georgia" w:hAnsi="Georgia"/>
          <w:b/>
          <w:bCs/>
          <w:i/>
          <w:iCs/>
          <w:noProof/>
          <w:color w:val="FF0000"/>
          <w:sz w:val="36"/>
          <w:szCs w:val="36"/>
          <w:u w:color="FF0000"/>
          <w:lang w:val="es-ES" w:eastAsia="es-ES"/>
        </w:rPr>
        <w:drawing>
          <wp:inline distT="0" distB="0" distL="0" distR="0">
            <wp:extent cx="3745278" cy="626848"/>
            <wp:effectExtent l="0" t="0" r="0" b="0"/>
            <wp:docPr id="1073741825" name="officeArt object" descr="C:\Users\medicit\Documents\ICOM GLASS\Segreteria Icom Glass\glassnewlogo\M_GLASS.jpg"/>
            <wp:cNvGraphicFramePr/>
            <a:graphic xmlns:a="http://schemas.openxmlformats.org/drawingml/2006/main">
              <a:graphicData uri="http://schemas.openxmlformats.org/drawingml/2006/picture">
                <pic:pic xmlns:pic="http://schemas.openxmlformats.org/drawingml/2006/picture">
                  <pic:nvPicPr>
                    <pic:cNvPr id="1073741825" name="C:\Users\medicit\Documents\ICOM GLASS\Segreteria Icom Glass\glassnewlogo\M_GLASS.jpg" descr="C:\Users\medicit\Documents\ICOM GLASS\Segreteria Icom Glass\glassnewlogo\M_GLASS.jpg"/>
                    <pic:cNvPicPr>
                      <a:picLocks noChangeAspect="1"/>
                    </pic:cNvPicPr>
                  </pic:nvPicPr>
                  <pic:blipFill>
                    <a:blip r:embed="rId8">
                      <a:extLst/>
                    </a:blip>
                    <a:stretch>
                      <a:fillRect/>
                    </a:stretch>
                  </pic:blipFill>
                  <pic:spPr>
                    <a:xfrm>
                      <a:off x="0" y="0"/>
                      <a:ext cx="3745278" cy="626848"/>
                    </a:xfrm>
                    <a:prstGeom prst="rect">
                      <a:avLst/>
                    </a:prstGeom>
                    <a:ln w="12700" cap="flat">
                      <a:noFill/>
                      <a:miter lim="400000"/>
                    </a:ln>
                    <a:effectLst/>
                  </pic:spPr>
                </pic:pic>
              </a:graphicData>
            </a:graphic>
          </wp:inline>
        </w:drawing>
      </w:r>
    </w:p>
    <w:p w:rsidR="00F86599" w:rsidRDefault="00F86599">
      <w:pPr>
        <w:pStyle w:val="a0"/>
        <w:spacing w:line="240" w:lineRule="auto"/>
        <w:jc w:val="center"/>
        <w:rPr>
          <w:b/>
          <w:bCs/>
          <w:sz w:val="36"/>
          <w:szCs w:val="36"/>
        </w:rPr>
      </w:pPr>
    </w:p>
    <w:p w:rsidR="00F86599" w:rsidRDefault="00FB209D">
      <w:pPr>
        <w:pStyle w:val="a0"/>
        <w:spacing w:line="240" w:lineRule="auto"/>
        <w:jc w:val="center"/>
        <w:rPr>
          <w:b/>
          <w:bCs/>
          <w:sz w:val="28"/>
          <w:szCs w:val="28"/>
        </w:rPr>
      </w:pPr>
      <w:bookmarkStart w:id="0" w:name="_Hlk53149105"/>
      <w:r>
        <w:rPr>
          <w:b/>
          <w:bCs/>
          <w:sz w:val="28"/>
          <w:szCs w:val="28"/>
          <w:lang w:val="en-US"/>
        </w:rPr>
        <w:t>ICOM Glass Annual Meeting 2023</w:t>
      </w:r>
      <w:bookmarkEnd w:id="0"/>
    </w:p>
    <w:p w:rsidR="00F86599" w:rsidRDefault="00F86599">
      <w:pPr>
        <w:pStyle w:val="a0"/>
        <w:spacing w:line="240" w:lineRule="auto"/>
        <w:jc w:val="center"/>
        <w:rPr>
          <w:b/>
          <w:bCs/>
          <w:sz w:val="28"/>
          <w:szCs w:val="28"/>
        </w:rPr>
      </w:pPr>
    </w:p>
    <w:p w:rsidR="00F86599" w:rsidRDefault="00FB209D">
      <w:pPr>
        <w:pStyle w:val="a0"/>
        <w:spacing w:line="240" w:lineRule="auto"/>
        <w:jc w:val="center"/>
        <w:rPr>
          <w:b/>
          <w:bCs/>
          <w:sz w:val="28"/>
          <w:szCs w:val="28"/>
        </w:rPr>
      </w:pPr>
      <w:r>
        <w:rPr>
          <w:b/>
          <w:bCs/>
          <w:sz w:val="28"/>
          <w:szCs w:val="28"/>
          <w:rtl/>
        </w:rPr>
        <w:t>‘</w:t>
      </w:r>
      <w:r>
        <w:rPr>
          <w:b/>
          <w:bCs/>
          <w:sz w:val="28"/>
          <w:szCs w:val="28"/>
          <w:lang w:val="de-DE"/>
        </w:rPr>
        <w:t>Glass in Tyrol</w:t>
      </w:r>
      <w:r>
        <w:rPr>
          <w:b/>
          <w:bCs/>
          <w:sz w:val="28"/>
          <w:szCs w:val="28"/>
        </w:rPr>
        <w:t>”</w:t>
      </w:r>
    </w:p>
    <w:p w:rsidR="00F86599" w:rsidRDefault="00F86599">
      <w:pPr>
        <w:pStyle w:val="a0"/>
        <w:spacing w:line="240" w:lineRule="auto"/>
        <w:jc w:val="center"/>
        <w:rPr>
          <w:b/>
          <w:bCs/>
          <w:sz w:val="28"/>
          <w:szCs w:val="28"/>
        </w:rPr>
      </w:pPr>
    </w:p>
    <w:p w:rsidR="00F86599" w:rsidRDefault="009F3E46">
      <w:pPr>
        <w:pStyle w:val="a0"/>
        <w:spacing w:line="240" w:lineRule="auto"/>
        <w:jc w:val="center"/>
        <w:rPr>
          <w:b/>
          <w:bCs/>
          <w:sz w:val="36"/>
          <w:szCs w:val="36"/>
        </w:rPr>
      </w:pPr>
      <w:bookmarkStart w:id="1" w:name="_GoBack"/>
      <w:bookmarkEnd w:id="1"/>
      <w:r>
        <w:rPr>
          <w:b/>
          <w:bCs/>
          <w:sz w:val="28"/>
          <w:szCs w:val="28"/>
          <w:lang w:val="en-US"/>
        </w:rPr>
        <w:t xml:space="preserve">Austria, Tyrol, </w:t>
      </w:r>
      <w:r w:rsidR="00FB209D">
        <w:rPr>
          <w:b/>
          <w:bCs/>
          <w:sz w:val="28"/>
          <w:szCs w:val="28"/>
          <w:lang w:val="en-US"/>
        </w:rPr>
        <w:t>24-30 September 2023</w:t>
      </w:r>
    </w:p>
    <w:p w:rsidR="00F86599" w:rsidRDefault="00F86599">
      <w:pPr>
        <w:pStyle w:val="a0"/>
        <w:spacing w:line="240" w:lineRule="auto"/>
        <w:jc w:val="center"/>
        <w:rPr>
          <w:b/>
          <w:bCs/>
          <w:sz w:val="36"/>
          <w:szCs w:val="36"/>
          <w:lang w:val="en-US"/>
        </w:rPr>
      </w:pPr>
    </w:p>
    <w:p w:rsidR="00F86599" w:rsidRDefault="00FB209D">
      <w:pPr>
        <w:pStyle w:val="a0"/>
        <w:spacing w:line="240" w:lineRule="auto"/>
        <w:jc w:val="center"/>
        <w:rPr>
          <w:b/>
          <w:bCs/>
          <w:sz w:val="28"/>
          <w:szCs w:val="28"/>
        </w:rPr>
      </w:pPr>
      <w:r>
        <w:rPr>
          <w:b/>
          <w:bCs/>
          <w:sz w:val="28"/>
          <w:szCs w:val="28"/>
          <w:lang w:val="en-US"/>
        </w:rPr>
        <w:t>GRANTS for Young Members</w:t>
      </w:r>
      <w:r>
        <w:rPr>
          <w:b/>
          <w:bCs/>
          <w:sz w:val="28"/>
          <w:szCs w:val="28"/>
          <w:rtl/>
        </w:rPr>
        <w:t xml:space="preserve">’ </w:t>
      </w:r>
      <w:proofErr w:type="spellStart"/>
      <w:r>
        <w:rPr>
          <w:b/>
          <w:bCs/>
          <w:sz w:val="28"/>
          <w:szCs w:val="28"/>
        </w:rPr>
        <w:t>attendance</w:t>
      </w:r>
      <w:proofErr w:type="spellEnd"/>
      <w:r>
        <w:rPr>
          <w:b/>
          <w:bCs/>
          <w:sz w:val="28"/>
          <w:szCs w:val="28"/>
        </w:rPr>
        <w:t xml:space="preserve"> </w:t>
      </w:r>
    </w:p>
    <w:p w:rsidR="00F86599" w:rsidRDefault="00F86599">
      <w:pPr>
        <w:pStyle w:val="a0"/>
        <w:spacing w:line="240" w:lineRule="auto"/>
        <w:jc w:val="center"/>
        <w:rPr>
          <w:b/>
          <w:bCs/>
          <w:sz w:val="28"/>
          <w:szCs w:val="28"/>
        </w:rPr>
      </w:pPr>
    </w:p>
    <w:p w:rsidR="00F86599" w:rsidRDefault="00F86599">
      <w:pPr>
        <w:pStyle w:val="a0"/>
        <w:spacing w:line="240" w:lineRule="auto"/>
        <w:jc w:val="center"/>
        <w:rPr>
          <w:b/>
          <w:bCs/>
          <w:sz w:val="28"/>
          <w:szCs w:val="28"/>
        </w:rPr>
      </w:pPr>
    </w:p>
    <w:p w:rsidR="00F86599" w:rsidRDefault="00FB209D">
      <w:pPr>
        <w:pStyle w:val="a0"/>
        <w:jc w:val="both"/>
        <w:rPr>
          <w:sz w:val="24"/>
          <w:szCs w:val="24"/>
        </w:rPr>
      </w:pPr>
      <w:r w:rsidRPr="009F3E46">
        <w:rPr>
          <w:sz w:val="24"/>
          <w:szCs w:val="24"/>
          <w:lang w:val="en-US"/>
        </w:rPr>
        <w:t xml:space="preserve">GLASS is awarding two different grants for the attendance of the ICOM GLASS Meeting </w:t>
      </w:r>
      <w:r w:rsidRPr="009F3E46">
        <w:rPr>
          <w:sz w:val="24"/>
          <w:szCs w:val="24"/>
          <w:shd w:val="clear" w:color="auto" w:fill="9BFED3"/>
        </w:rPr>
        <w:t>202</w:t>
      </w:r>
      <w:r w:rsidRPr="009F3E46">
        <w:rPr>
          <w:sz w:val="24"/>
          <w:szCs w:val="24"/>
          <w:shd w:val="clear" w:color="auto" w:fill="9BFED3"/>
          <w:lang w:val="en-US"/>
        </w:rPr>
        <w:t>3 in Tyrol, Austria</w:t>
      </w:r>
      <w:r w:rsidRPr="009F3E46">
        <w:rPr>
          <w:sz w:val="24"/>
          <w:szCs w:val="24"/>
          <w:shd w:val="clear" w:color="auto" w:fill="9BFED3"/>
        </w:rPr>
        <w:t>.</w:t>
      </w:r>
      <w:r w:rsidRPr="009F3E46">
        <w:rPr>
          <w:sz w:val="24"/>
          <w:szCs w:val="24"/>
          <w:lang w:val="en-US"/>
        </w:rPr>
        <w:t xml:space="preserve"> They are available to members who are </w:t>
      </w:r>
      <w:r w:rsidRPr="009F3E46">
        <w:rPr>
          <w:b/>
          <w:bCs/>
          <w:sz w:val="24"/>
          <w:szCs w:val="24"/>
          <w:lang w:val="en-US"/>
        </w:rPr>
        <w:t>40 years of age or under on 31 December 2023</w:t>
      </w:r>
      <w:r w:rsidRPr="009F3E46">
        <w:rPr>
          <w:sz w:val="24"/>
          <w:szCs w:val="24"/>
        </w:rPr>
        <w:t>.</w:t>
      </w:r>
      <w:r>
        <w:rPr>
          <w:sz w:val="24"/>
          <w:szCs w:val="24"/>
        </w:rPr>
        <w:t xml:space="preserve"> </w:t>
      </w:r>
    </w:p>
    <w:p w:rsidR="00F86599" w:rsidRDefault="00F86599">
      <w:pPr>
        <w:pStyle w:val="a0"/>
        <w:jc w:val="both"/>
        <w:rPr>
          <w:sz w:val="24"/>
          <w:szCs w:val="24"/>
        </w:rPr>
      </w:pPr>
    </w:p>
    <w:p w:rsidR="00F86599" w:rsidRDefault="00FB209D">
      <w:pPr>
        <w:pStyle w:val="a0"/>
        <w:rPr>
          <w:b/>
          <w:bCs/>
          <w:sz w:val="24"/>
          <w:szCs w:val="24"/>
        </w:rPr>
      </w:pPr>
      <w:r>
        <w:rPr>
          <w:b/>
          <w:bCs/>
          <w:sz w:val="24"/>
          <w:szCs w:val="24"/>
          <w:lang w:val="en-US"/>
        </w:rPr>
        <w:t>1.</w:t>
      </w:r>
      <w:r>
        <w:rPr>
          <w:b/>
          <w:bCs/>
          <w:sz w:val="24"/>
          <w:szCs w:val="24"/>
          <w:lang w:val="en-US"/>
        </w:rPr>
        <w:tab/>
        <w:t>Young ICOM members</w:t>
      </w:r>
      <w:r>
        <w:rPr>
          <w:b/>
          <w:bCs/>
          <w:sz w:val="24"/>
          <w:szCs w:val="24"/>
          <w:rtl/>
        </w:rPr>
        <w:t xml:space="preserve">’ </w:t>
      </w:r>
      <w:proofErr w:type="spellStart"/>
      <w:r>
        <w:rPr>
          <w:b/>
          <w:bCs/>
          <w:sz w:val="24"/>
          <w:szCs w:val="24"/>
        </w:rPr>
        <w:t>travel</w:t>
      </w:r>
      <w:proofErr w:type="spellEnd"/>
      <w:r>
        <w:rPr>
          <w:b/>
          <w:bCs/>
          <w:sz w:val="24"/>
          <w:szCs w:val="24"/>
        </w:rPr>
        <w:t xml:space="preserve"> </w:t>
      </w:r>
      <w:proofErr w:type="spellStart"/>
      <w:r>
        <w:rPr>
          <w:b/>
          <w:bCs/>
          <w:sz w:val="24"/>
          <w:szCs w:val="24"/>
        </w:rPr>
        <w:t>grant</w:t>
      </w:r>
      <w:proofErr w:type="spellEnd"/>
      <w:r>
        <w:rPr>
          <w:b/>
          <w:bCs/>
          <w:sz w:val="24"/>
          <w:szCs w:val="24"/>
        </w:rPr>
        <w:t xml:space="preserve"> programme</w:t>
      </w:r>
    </w:p>
    <w:p w:rsidR="00F86599" w:rsidRDefault="00FB209D">
      <w:pPr>
        <w:pStyle w:val="a0"/>
        <w:rPr>
          <w:sz w:val="24"/>
          <w:szCs w:val="24"/>
        </w:rPr>
      </w:pPr>
      <w:r>
        <w:rPr>
          <w:sz w:val="24"/>
          <w:szCs w:val="24"/>
          <w:lang w:val="en-US"/>
        </w:rPr>
        <w:t xml:space="preserve">Starting from 2018, the award of Travel Grants for Young ICOM Members to attend ICOM International Committee Annual Meetings is managed directly by each one of the thirty ICOM International Committees. For 2023 ICOM is providing up to </w:t>
      </w:r>
      <w:r>
        <w:rPr>
          <w:b/>
          <w:bCs/>
          <w:sz w:val="24"/>
          <w:szCs w:val="24"/>
          <w:lang w:val="pt-PT"/>
        </w:rPr>
        <w:t xml:space="preserve">€ </w:t>
      </w:r>
      <w:r>
        <w:rPr>
          <w:b/>
          <w:bCs/>
          <w:sz w:val="24"/>
          <w:szCs w:val="24"/>
        </w:rPr>
        <w:t>1200</w:t>
      </w:r>
      <w:r>
        <w:rPr>
          <w:sz w:val="24"/>
          <w:szCs w:val="24"/>
          <w:lang w:val="en-US"/>
        </w:rPr>
        <w:t xml:space="preserve"> for transport, accommodation, and conference fee for a young professional. </w:t>
      </w:r>
    </w:p>
    <w:p w:rsidR="00F86599" w:rsidRPr="009F3E46" w:rsidRDefault="00FB209D">
      <w:pPr>
        <w:pStyle w:val="a0"/>
        <w:rPr>
          <w:b/>
          <w:bCs/>
          <w:color w:val="02142A"/>
          <w:sz w:val="24"/>
          <w:szCs w:val="24"/>
          <w:shd w:val="clear" w:color="auto" w:fill="9BFED3"/>
        </w:rPr>
      </w:pPr>
      <w:r w:rsidRPr="009F3E46">
        <w:rPr>
          <w:b/>
          <w:bCs/>
          <w:sz w:val="24"/>
          <w:szCs w:val="24"/>
          <w:shd w:val="clear" w:color="auto" w:fill="FFFF00"/>
          <w:lang w:val="en-US"/>
        </w:rPr>
        <w:t xml:space="preserve">2. </w:t>
      </w:r>
      <w:r w:rsidRPr="009F3E46">
        <w:rPr>
          <w:b/>
          <w:bCs/>
          <w:sz w:val="24"/>
          <w:szCs w:val="24"/>
          <w:shd w:val="clear" w:color="auto" w:fill="FFFF00"/>
          <w:lang w:val="en-US"/>
        </w:rPr>
        <w:tab/>
        <w:t xml:space="preserve">ICOM Glass Scholarships </w:t>
      </w:r>
      <w:r w:rsidRPr="009F3E46">
        <w:rPr>
          <w:b/>
          <w:bCs/>
          <w:color w:val="02142A"/>
          <w:sz w:val="24"/>
          <w:szCs w:val="24"/>
          <w:shd w:val="clear" w:color="auto" w:fill="9BFED3"/>
          <w:lang w:val="en-US"/>
        </w:rPr>
        <w:t>2023</w:t>
      </w:r>
    </w:p>
    <w:p w:rsidR="00F86599" w:rsidRDefault="00FB209D">
      <w:pPr>
        <w:pStyle w:val="a0"/>
        <w:rPr>
          <w:sz w:val="24"/>
          <w:szCs w:val="24"/>
        </w:rPr>
      </w:pPr>
      <w:r w:rsidRPr="009F3E46">
        <w:rPr>
          <w:sz w:val="24"/>
          <w:szCs w:val="24"/>
          <w:shd w:val="clear" w:color="auto" w:fill="FFFF00"/>
          <w:lang w:val="en-US"/>
        </w:rPr>
        <w:t xml:space="preserve">In addition, GLASS is offering </w:t>
      </w:r>
      <w:proofErr w:type="spellStart"/>
      <w:r w:rsidRPr="009F3E46">
        <w:rPr>
          <w:b/>
          <w:bCs/>
          <w:sz w:val="24"/>
          <w:szCs w:val="24"/>
          <w:shd w:val="clear" w:color="auto" w:fill="FFFF00"/>
        </w:rPr>
        <w:t>two</w:t>
      </w:r>
      <w:proofErr w:type="spellEnd"/>
      <w:r w:rsidRPr="009F3E46">
        <w:rPr>
          <w:sz w:val="24"/>
          <w:szCs w:val="24"/>
          <w:shd w:val="clear" w:color="auto" w:fill="FFFF00"/>
          <w:lang w:val="en-US"/>
        </w:rPr>
        <w:t xml:space="preserve"> scholarships </w:t>
      </w:r>
      <w:r w:rsidRPr="009F3E46">
        <w:rPr>
          <w:b/>
          <w:bCs/>
          <w:sz w:val="24"/>
          <w:szCs w:val="24"/>
          <w:shd w:val="clear" w:color="auto" w:fill="FFFF00"/>
          <w:lang w:val="en-US"/>
        </w:rPr>
        <w:t xml:space="preserve">worth up to </w:t>
      </w:r>
      <w:r w:rsidRPr="009F3E46">
        <w:rPr>
          <w:b/>
          <w:bCs/>
          <w:sz w:val="24"/>
          <w:szCs w:val="24"/>
          <w:shd w:val="clear" w:color="auto" w:fill="FFFF00"/>
          <w:lang w:val="pt-PT"/>
        </w:rPr>
        <w:t xml:space="preserve">€ </w:t>
      </w:r>
      <w:r w:rsidRPr="009F3E46">
        <w:rPr>
          <w:b/>
          <w:bCs/>
          <w:sz w:val="24"/>
          <w:szCs w:val="24"/>
          <w:shd w:val="clear" w:color="auto" w:fill="FFFF00"/>
          <w:lang w:val="en-US"/>
        </w:rPr>
        <w:t>700 each</w:t>
      </w:r>
      <w:r w:rsidRPr="009F3E46">
        <w:rPr>
          <w:sz w:val="24"/>
          <w:szCs w:val="24"/>
          <w:shd w:val="clear" w:color="auto" w:fill="FFFF00"/>
          <w:lang w:val="en-US"/>
        </w:rPr>
        <w:t>.  The scholarships can be used for transport, accommodation and conference fee.</w:t>
      </w:r>
      <w:r>
        <w:rPr>
          <w:sz w:val="24"/>
          <w:szCs w:val="24"/>
        </w:rPr>
        <w:t xml:space="preserve"> </w:t>
      </w:r>
    </w:p>
    <w:p w:rsidR="00F86599" w:rsidRDefault="00F86599">
      <w:pPr>
        <w:pStyle w:val="a0"/>
        <w:rPr>
          <w:sz w:val="24"/>
          <w:szCs w:val="24"/>
        </w:rPr>
      </w:pPr>
    </w:p>
    <w:p w:rsidR="00F86599" w:rsidRDefault="00FB209D">
      <w:pPr>
        <w:pStyle w:val="a0"/>
        <w:rPr>
          <w:sz w:val="24"/>
          <w:szCs w:val="24"/>
          <w:u w:val="single"/>
        </w:rPr>
      </w:pPr>
      <w:r>
        <w:rPr>
          <w:b/>
          <w:bCs/>
          <w:sz w:val="24"/>
          <w:szCs w:val="24"/>
          <w:lang w:val="en-US"/>
        </w:rPr>
        <w:t xml:space="preserve">All grants are provided on a reimbursement basis. </w:t>
      </w:r>
      <w:r>
        <w:rPr>
          <w:sz w:val="24"/>
          <w:szCs w:val="24"/>
          <w:lang w:val="en-US"/>
        </w:rPr>
        <w:t xml:space="preserve">The grantees are required to present an account of expenditure of the scholarship, providing receipts. </w:t>
      </w:r>
      <w:r>
        <w:rPr>
          <w:sz w:val="24"/>
          <w:szCs w:val="24"/>
          <w:u w:val="single"/>
          <w:lang w:val="en-US"/>
        </w:rPr>
        <w:t>The committee will reimburse expenses only on submitted receipts after the meeting.</w:t>
      </w:r>
    </w:p>
    <w:p w:rsidR="00F86599" w:rsidRDefault="00FB209D">
      <w:pPr>
        <w:pStyle w:val="a0"/>
        <w:jc w:val="both"/>
        <w:rPr>
          <w:b/>
          <w:bCs/>
          <w:sz w:val="24"/>
          <w:szCs w:val="24"/>
        </w:rPr>
      </w:pPr>
      <w:r>
        <w:rPr>
          <w:b/>
          <w:bCs/>
          <w:sz w:val="24"/>
          <w:szCs w:val="24"/>
          <w:lang w:val="en-US"/>
        </w:rPr>
        <w:t>All applicants should be:</w:t>
      </w:r>
    </w:p>
    <w:p w:rsidR="00F86599" w:rsidRDefault="00FB209D">
      <w:pPr>
        <w:pStyle w:val="a0"/>
        <w:numPr>
          <w:ilvl w:val="0"/>
          <w:numId w:val="2"/>
        </w:numPr>
        <w:jc w:val="both"/>
        <w:rPr>
          <w:sz w:val="24"/>
          <w:szCs w:val="24"/>
          <w:lang w:val="en-US"/>
        </w:rPr>
      </w:pPr>
      <w:r>
        <w:rPr>
          <w:sz w:val="24"/>
          <w:szCs w:val="24"/>
          <w:lang w:val="en-US"/>
        </w:rPr>
        <w:t>40 years of age or under</w:t>
      </w:r>
      <w:r>
        <w:t xml:space="preserve"> </w:t>
      </w:r>
      <w:r>
        <w:rPr>
          <w:sz w:val="24"/>
          <w:szCs w:val="24"/>
        </w:rPr>
        <w:t xml:space="preserve">on 31 </w:t>
      </w:r>
      <w:proofErr w:type="spellStart"/>
      <w:r>
        <w:rPr>
          <w:sz w:val="24"/>
          <w:szCs w:val="24"/>
        </w:rPr>
        <w:t>December</w:t>
      </w:r>
      <w:proofErr w:type="spellEnd"/>
      <w:r>
        <w:rPr>
          <w:sz w:val="24"/>
          <w:szCs w:val="24"/>
        </w:rPr>
        <w:t xml:space="preserve"> 2023.</w:t>
      </w:r>
    </w:p>
    <w:p w:rsidR="00F86599" w:rsidRDefault="00FB209D">
      <w:pPr>
        <w:pStyle w:val="a0"/>
        <w:numPr>
          <w:ilvl w:val="0"/>
          <w:numId w:val="2"/>
        </w:numPr>
        <w:jc w:val="both"/>
        <w:rPr>
          <w:sz w:val="24"/>
          <w:szCs w:val="24"/>
          <w:lang w:val="en-US"/>
        </w:rPr>
      </w:pPr>
      <w:r>
        <w:rPr>
          <w:sz w:val="24"/>
          <w:szCs w:val="24"/>
          <w:lang w:val="en-US"/>
        </w:rPr>
        <w:t xml:space="preserve">Up to date with their membership dues for 2020, 2021, 2022. </w:t>
      </w:r>
    </w:p>
    <w:p w:rsidR="00F86599" w:rsidRDefault="00F86599">
      <w:pPr>
        <w:pStyle w:val="Prrafodelista"/>
        <w:ind w:left="0"/>
        <w:jc w:val="both"/>
        <w:rPr>
          <w:b/>
          <w:bCs/>
          <w:sz w:val="24"/>
          <w:szCs w:val="24"/>
        </w:rPr>
      </w:pPr>
    </w:p>
    <w:p w:rsidR="00F86599" w:rsidRDefault="00FB209D">
      <w:pPr>
        <w:pStyle w:val="Prrafodelista"/>
        <w:ind w:left="0"/>
        <w:jc w:val="both"/>
        <w:rPr>
          <w:b/>
          <w:bCs/>
          <w:sz w:val="24"/>
          <w:szCs w:val="24"/>
        </w:rPr>
      </w:pPr>
      <w:r>
        <w:rPr>
          <w:b/>
          <w:bCs/>
          <w:sz w:val="24"/>
          <w:szCs w:val="24"/>
        </w:rPr>
        <w:lastRenderedPageBreak/>
        <w:t>Priority will be given to those applicants:</w:t>
      </w:r>
    </w:p>
    <w:p w:rsidR="00F86599" w:rsidRDefault="00F86599">
      <w:pPr>
        <w:pStyle w:val="Prrafodelista"/>
        <w:ind w:left="0"/>
        <w:jc w:val="both"/>
        <w:rPr>
          <w:sz w:val="24"/>
          <w:szCs w:val="24"/>
        </w:rPr>
      </w:pPr>
    </w:p>
    <w:p w:rsidR="00F86599" w:rsidRDefault="00FB209D">
      <w:pPr>
        <w:pStyle w:val="Prrafodelista"/>
        <w:numPr>
          <w:ilvl w:val="0"/>
          <w:numId w:val="4"/>
        </w:numPr>
        <w:jc w:val="both"/>
        <w:rPr>
          <w:sz w:val="24"/>
          <w:szCs w:val="24"/>
        </w:rPr>
      </w:pPr>
      <w:r>
        <w:rPr>
          <w:sz w:val="24"/>
          <w:szCs w:val="24"/>
        </w:rPr>
        <w:t xml:space="preserve">who are individual </w:t>
      </w:r>
      <w:r>
        <w:rPr>
          <w:rStyle w:val="a1"/>
          <w:color w:val="000000"/>
          <w:sz w:val="24"/>
          <w:szCs w:val="24"/>
          <w:u w:val="none" w:color="000000"/>
        </w:rPr>
        <w:t>members of GLASS IC;</w:t>
      </w:r>
    </w:p>
    <w:p w:rsidR="00F86599" w:rsidRDefault="00FB209D">
      <w:pPr>
        <w:pStyle w:val="Prrafodelista"/>
        <w:numPr>
          <w:ilvl w:val="0"/>
          <w:numId w:val="5"/>
        </w:numPr>
        <w:rPr>
          <w:sz w:val="24"/>
          <w:szCs w:val="24"/>
        </w:rPr>
      </w:pPr>
      <w:r>
        <w:rPr>
          <w:sz w:val="24"/>
          <w:szCs w:val="24"/>
        </w:rPr>
        <w:t>who reside in countries belonging to categories 2, 3 and 4 as defined in the ICOM membership grid (</w:t>
      </w:r>
      <w:hyperlink r:id="rId9" w:history="1">
        <w:r>
          <w:rPr>
            <w:rStyle w:val="a1"/>
            <w:sz w:val="24"/>
            <w:szCs w:val="24"/>
          </w:rPr>
          <w:t>https://icom.museum/en/resources/documents/</w:t>
        </w:r>
      </w:hyperlink>
      <w:r>
        <w:rPr>
          <w:sz w:val="24"/>
          <w:szCs w:val="24"/>
        </w:rPr>
        <w:t>);</w:t>
      </w:r>
    </w:p>
    <w:p w:rsidR="00F86599" w:rsidRDefault="00F86599">
      <w:pPr>
        <w:pStyle w:val="Prrafodelista"/>
        <w:ind w:left="360"/>
        <w:rPr>
          <w:sz w:val="24"/>
          <w:szCs w:val="24"/>
        </w:rPr>
      </w:pPr>
    </w:p>
    <w:p w:rsidR="00F86599" w:rsidRDefault="00FB209D">
      <w:pPr>
        <w:pStyle w:val="Prrafodelista"/>
        <w:numPr>
          <w:ilvl w:val="0"/>
          <w:numId w:val="4"/>
        </w:numPr>
        <w:jc w:val="both"/>
        <w:rPr>
          <w:sz w:val="24"/>
          <w:szCs w:val="24"/>
        </w:rPr>
      </w:pPr>
      <w:r>
        <w:rPr>
          <w:rStyle w:val="a1"/>
          <w:color w:val="000000"/>
          <w:sz w:val="24"/>
          <w:szCs w:val="24"/>
          <w:u w:val="none" w:color="000000"/>
        </w:rPr>
        <w:t>who are full-time employees of a museum;</w:t>
      </w:r>
    </w:p>
    <w:p w:rsidR="00F86599" w:rsidRDefault="00FB209D">
      <w:pPr>
        <w:pStyle w:val="Prrafodelista"/>
        <w:numPr>
          <w:ilvl w:val="0"/>
          <w:numId w:val="4"/>
        </w:numPr>
        <w:jc w:val="both"/>
        <w:rPr>
          <w:sz w:val="24"/>
          <w:szCs w:val="24"/>
        </w:rPr>
      </w:pPr>
      <w:r>
        <w:rPr>
          <w:rStyle w:val="a1"/>
          <w:color w:val="000000"/>
          <w:sz w:val="24"/>
          <w:szCs w:val="24"/>
          <w:u w:val="none" w:color="000000"/>
        </w:rPr>
        <w:t>who are under 35 years;</w:t>
      </w:r>
    </w:p>
    <w:p w:rsidR="00F86599" w:rsidRDefault="00FB209D">
      <w:pPr>
        <w:pStyle w:val="Prrafodelista"/>
        <w:numPr>
          <w:ilvl w:val="0"/>
          <w:numId w:val="4"/>
        </w:numPr>
        <w:jc w:val="both"/>
        <w:rPr>
          <w:sz w:val="24"/>
          <w:szCs w:val="24"/>
        </w:rPr>
      </w:pPr>
      <w:proofErr w:type="gramStart"/>
      <w:r>
        <w:rPr>
          <w:rStyle w:val="a1"/>
          <w:color w:val="000000"/>
          <w:sz w:val="24"/>
          <w:szCs w:val="24"/>
          <w:u w:val="none" w:color="000000"/>
        </w:rPr>
        <w:t>who</w:t>
      </w:r>
      <w:proofErr w:type="gramEnd"/>
      <w:r>
        <w:rPr>
          <w:rStyle w:val="a1"/>
          <w:color w:val="000000"/>
          <w:sz w:val="24"/>
          <w:szCs w:val="24"/>
          <w:u w:val="none" w:color="000000"/>
        </w:rPr>
        <w:t xml:space="preserve"> may obtain other sources of funding to enable their attendance at the meeting.</w:t>
      </w:r>
    </w:p>
    <w:p w:rsidR="00F86599" w:rsidRDefault="00FB209D">
      <w:pPr>
        <w:pStyle w:val="a0"/>
        <w:jc w:val="both"/>
        <w:rPr>
          <w:sz w:val="24"/>
          <w:szCs w:val="24"/>
        </w:rPr>
      </w:pPr>
      <w:r>
        <w:rPr>
          <w:sz w:val="24"/>
          <w:szCs w:val="24"/>
          <w:lang w:val="en-US"/>
        </w:rPr>
        <w:t xml:space="preserve">Young members who have received grants in the last three years </w:t>
      </w:r>
      <w:r w:rsidRPr="009F3E46">
        <w:rPr>
          <w:sz w:val="24"/>
          <w:szCs w:val="24"/>
          <w:lang w:val="en-US"/>
        </w:rPr>
        <w:t>(</w:t>
      </w:r>
      <w:r w:rsidRPr="009F3E46">
        <w:rPr>
          <w:sz w:val="24"/>
          <w:szCs w:val="24"/>
          <w:shd w:val="clear" w:color="auto" w:fill="9BFED3"/>
        </w:rPr>
        <w:t>20</w:t>
      </w:r>
      <w:r w:rsidRPr="009F3E46">
        <w:rPr>
          <w:sz w:val="24"/>
          <w:szCs w:val="24"/>
          <w:shd w:val="clear" w:color="auto" w:fill="9BFED3"/>
          <w:lang w:val="en-US"/>
        </w:rPr>
        <w:t>20</w:t>
      </w:r>
      <w:r w:rsidRPr="009F3E46">
        <w:rPr>
          <w:sz w:val="24"/>
          <w:szCs w:val="24"/>
          <w:shd w:val="clear" w:color="auto" w:fill="9BFED3"/>
        </w:rPr>
        <w:t>, 20</w:t>
      </w:r>
      <w:r w:rsidRPr="009F3E46">
        <w:rPr>
          <w:sz w:val="24"/>
          <w:szCs w:val="24"/>
          <w:shd w:val="clear" w:color="auto" w:fill="9BFED3"/>
          <w:lang w:val="en-US"/>
        </w:rPr>
        <w:t>21 and 2022</w:t>
      </w:r>
      <w:r w:rsidRPr="009F3E46">
        <w:rPr>
          <w:sz w:val="24"/>
          <w:szCs w:val="24"/>
          <w:lang w:val="en-US"/>
        </w:rPr>
        <w:t xml:space="preserve">) are invited to apply, however they will not be given priority for a grant in </w:t>
      </w:r>
      <w:r w:rsidRPr="009F3E46">
        <w:rPr>
          <w:sz w:val="24"/>
          <w:szCs w:val="24"/>
          <w:shd w:val="clear" w:color="auto" w:fill="9BFED3"/>
          <w:lang w:val="en-US"/>
        </w:rPr>
        <w:t>2023</w:t>
      </w:r>
      <w:r w:rsidRPr="009F3E46">
        <w:rPr>
          <w:sz w:val="24"/>
          <w:szCs w:val="24"/>
        </w:rPr>
        <w:t>.</w:t>
      </w:r>
    </w:p>
    <w:p w:rsidR="00F86599" w:rsidRDefault="00F86599">
      <w:pPr>
        <w:pStyle w:val="a0"/>
        <w:jc w:val="both"/>
        <w:rPr>
          <w:b/>
          <w:bCs/>
          <w:sz w:val="24"/>
          <w:szCs w:val="24"/>
        </w:rPr>
      </w:pPr>
    </w:p>
    <w:p w:rsidR="00F86599" w:rsidRDefault="00FB209D">
      <w:pPr>
        <w:pStyle w:val="a0"/>
        <w:jc w:val="both"/>
        <w:rPr>
          <w:b/>
          <w:bCs/>
          <w:sz w:val="24"/>
          <w:szCs w:val="24"/>
        </w:rPr>
      </w:pPr>
      <w:r>
        <w:rPr>
          <w:b/>
          <w:bCs/>
          <w:sz w:val="24"/>
          <w:szCs w:val="24"/>
          <w:lang w:val="en-US"/>
        </w:rPr>
        <w:t>All applications must include:</w:t>
      </w:r>
    </w:p>
    <w:p w:rsidR="00F86599" w:rsidRDefault="00FB209D">
      <w:pPr>
        <w:pStyle w:val="a0"/>
        <w:numPr>
          <w:ilvl w:val="2"/>
          <w:numId w:val="7"/>
        </w:numPr>
        <w:jc w:val="both"/>
        <w:rPr>
          <w:sz w:val="24"/>
          <w:szCs w:val="24"/>
          <w:lang w:val="en-US"/>
        </w:rPr>
      </w:pPr>
      <w:r>
        <w:rPr>
          <w:sz w:val="24"/>
          <w:szCs w:val="24"/>
          <w:lang w:val="en-US"/>
        </w:rPr>
        <w:t>the completed and signed attached application form;</w:t>
      </w:r>
    </w:p>
    <w:p w:rsidR="00F86599" w:rsidRDefault="00FB209D">
      <w:pPr>
        <w:pStyle w:val="a0"/>
        <w:numPr>
          <w:ilvl w:val="2"/>
          <w:numId w:val="7"/>
        </w:numPr>
        <w:jc w:val="both"/>
        <w:rPr>
          <w:sz w:val="24"/>
          <w:szCs w:val="24"/>
          <w:lang w:val="en-US"/>
        </w:rPr>
      </w:pPr>
      <w:r>
        <w:rPr>
          <w:sz w:val="24"/>
          <w:szCs w:val="24"/>
          <w:lang w:val="en-US"/>
        </w:rPr>
        <w:t>a short statement of the applicant</w:t>
      </w:r>
      <w:r>
        <w:rPr>
          <w:sz w:val="24"/>
          <w:szCs w:val="24"/>
          <w:rtl/>
        </w:rPr>
        <w:t>’</w:t>
      </w:r>
      <w:r>
        <w:rPr>
          <w:sz w:val="24"/>
          <w:szCs w:val="24"/>
          <w:lang w:val="en-US"/>
        </w:rPr>
        <w:t>s motivation for attending the annual meeting and the benefits which he/she expects to derive from it;</w:t>
      </w:r>
    </w:p>
    <w:p w:rsidR="00F86599" w:rsidRDefault="00FB209D">
      <w:pPr>
        <w:pStyle w:val="a0"/>
        <w:numPr>
          <w:ilvl w:val="0"/>
          <w:numId w:val="8"/>
        </w:numPr>
        <w:jc w:val="both"/>
        <w:rPr>
          <w:sz w:val="24"/>
          <w:szCs w:val="24"/>
          <w:lang w:val="en-US"/>
        </w:rPr>
      </w:pPr>
      <w:r>
        <w:rPr>
          <w:sz w:val="24"/>
          <w:szCs w:val="24"/>
          <w:lang w:val="en-US"/>
        </w:rPr>
        <w:t>the applicant</w:t>
      </w:r>
      <w:r>
        <w:rPr>
          <w:sz w:val="24"/>
          <w:szCs w:val="24"/>
          <w:rtl/>
        </w:rPr>
        <w:t>’</w:t>
      </w:r>
      <w:r>
        <w:rPr>
          <w:sz w:val="24"/>
          <w:szCs w:val="24"/>
        </w:rPr>
        <w:t xml:space="preserve">s </w:t>
      </w:r>
      <w:r>
        <w:rPr>
          <w:i/>
          <w:iCs/>
          <w:sz w:val="24"/>
          <w:szCs w:val="24"/>
          <w:lang w:val="it-IT"/>
        </w:rPr>
        <w:t>curriculum vitae</w:t>
      </w:r>
      <w:r>
        <w:rPr>
          <w:sz w:val="24"/>
          <w:szCs w:val="24"/>
          <w:lang w:val="en-US"/>
        </w:rPr>
        <w:t xml:space="preserve"> indicating training, work experience, publications, as well as current work responsibilities within his/her institution (maximum one page);</w:t>
      </w:r>
    </w:p>
    <w:p w:rsidR="00F86599" w:rsidRDefault="00FB209D">
      <w:pPr>
        <w:pStyle w:val="a0"/>
        <w:numPr>
          <w:ilvl w:val="0"/>
          <w:numId w:val="8"/>
        </w:numPr>
        <w:jc w:val="both"/>
        <w:rPr>
          <w:sz w:val="24"/>
          <w:szCs w:val="24"/>
          <w:lang w:val="en-US"/>
        </w:rPr>
      </w:pPr>
      <w:proofErr w:type="gramStart"/>
      <w:r>
        <w:rPr>
          <w:sz w:val="24"/>
          <w:szCs w:val="24"/>
          <w:lang w:val="en-US"/>
        </w:rPr>
        <w:t>a</w:t>
      </w:r>
      <w:proofErr w:type="gramEnd"/>
      <w:r>
        <w:rPr>
          <w:sz w:val="24"/>
          <w:szCs w:val="24"/>
          <w:lang w:val="en-US"/>
        </w:rPr>
        <w:t xml:space="preserve"> copy of a valid travel document (passport, identity card).</w:t>
      </w:r>
    </w:p>
    <w:p w:rsidR="00F86599" w:rsidRDefault="00F86599">
      <w:pPr>
        <w:pStyle w:val="a0"/>
        <w:jc w:val="both"/>
        <w:rPr>
          <w:sz w:val="24"/>
          <w:szCs w:val="24"/>
        </w:rPr>
      </w:pPr>
    </w:p>
    <w:p w:rsidR="00F86599" w:rsidRDefault="00FB209D">
      <w:pPr>
        <w:pStyle w:val="a0"/>
        <w:jc w:val="both"/>
        <w:rPr>
          <w:sz w:val="24"/>
          <w:szCs w:val="24"/>
        </w:rPr>
      </w:pPr>
      <w:r>
        <w:rPr>
          <w:sz w:val="24"/>
          <w:szCs w:val="24"/>
          <w:lang w:val="en-US"/>
        </w:rPr>
        <w:t xml:space="preserve">Applications can be made by email </w:t>
      </w:r>
      <w:r>
        <w:rPr>
          <w:b/>
          <w:bCs/>
          <w:sz w:val="24"/>
          <w:szCs w:val="24"/>
          <w:shd w:val="clear" w:color="auto" w:fill="9BFED3"/>
          <w:lang w:val="en-US"/>
        </w:rPr>
        <w:t>until 20th June 2023</w:t>
      </w:r>
      <w:r>
        <w:rPr>
          <w:sz w:val="24"/>
          <w:szCs w:val="24"/>
          <w:lang w:val="en-US"/>
        </w:rPr>
        <w:t xml:space="preserve"> to the Secretary of the ICOM GLASS Committee, Anne-Laure </w:t>
      </w:r>
      <w:proofErr w:type="spellStart"/>
      <w:r>
        <w:rPr>
          <w:sz w:val="24"/>
          <w:szCs w:val="24"/>
          <w:lang w:val="en-US"/>
        </w:rPr>
        <w:t>Carr</w:t>
      </w:r>
      <w:proofErr w:type="spellEnd"/>
      <w:r>
        <w:rPr>
          <w:sz w:val="24"/>
          <w:szCs w:val="24"/>
        </w:rPr>
        <w:t>é</w:t>
      </w:r>
      <w:r>
        <w:rPr>
          <w:sz w:val="24"/>
          <w:szCs w:val="24"/>
          <w:lang w:val="en-US"/>
        </w:rPr>
        <w:t xml:space="preserve">, </w:t>
      </w:r>
      <w:proofErr w:type="gramStart"/>
      <w:r>
        <w:rPr>
          <w:sz w:val="24"/>
          <w:szCs w:val="24"/>
          <w:lang w:val="en-US"/>
        </w:rPr>
        <w:t>secretary@icomglass.museum</w:t>
      </w:r>
      <w:proofErr w:type="gramEnd"/>
      <w:r>
        <w:rPr>
          <w:sz w:val="24"/>
          <w:szCs w:val="24"/>
          <w:lang w:val="en-US"/>
        </w:rPr>
        <w:t>.</w:t>
      </w:r>
    </w:p>
    <w:p w:rsidR="00F86599" w:rsidRDefault="00FB209D">
      <w:pPr>
        <w:pStyle w:val="a0"/>
        <w:jc w:val="both"/>
        <w:rPr>
          <w:sz w:val="24"/>
          <w:szCs w:val="24"/>
        </w:rPr>
      </w:pPr>
      <w:r>
        <w:rPr>
          <w:sz w:val="24"/>
          <w:szCs w:val="24"/>
          <w:lang w:val="en-US"/>
        </w:rPr>
        <w:t xml:space="preserve">The nominees will be informed </w:t>
      </w:r>
      <w:r>
        <w:rPr>
          <w:b/>
          <w:bCs/>
          <w:sz w:val="24"/>
          <w:szCs w:val="24"/>
          <w:shd w:val="clear" w:color="auto" w:fill="9BFED3"/>
        </w:rPr>
        <w:t xml:space="preserve">by </w:t>
      </w:r>
      <w:r>
        <w:rPr>
          <w:b/>
          <w:bCs/>
          <w:sz w:val="24"/>
          <w:szCs w:val="24"/>
          <w:shd w:val="clear" w:color="auto" w:fill="9BFED3"/>
          <w:lang w:val="en-US"/>
        </w:rPr>
        <w:t>30th July 2023</w:t>
      </w:r>
      <w:r>
        <w:rPr>
          <w:sz w:val="24"/>
          <w:szCs w:val="24"/>
        </w:rPr>
        <w:t>.</w:t>
      </w:r>
    </w:p>
    <w:p w:rsidR="00F86599" w:rsidRDefault="00FB209D">
      <w:pPr>
        <w:pStyle w:val="a0"/>
        <w:jc w:val="both"/>
        <w:rPr>
          <w:sz w:val="24"/>
          <w:szCs w:val="24"/>
          <w:u w:val="single"/>
        </w:rPr>
      </w:pPr>
      <w:r>
        <w:rPr>
          <w:sz w:val="24"/>
          <w:szCs w:val="24"/>
          <w:u w:val="single"/>
          <w:lang w:val="en-US"/>
        </w:rPr>
        <w:t xml:space="preserve">The grantees will be required to attend </w:t>
      </w:r>
      <w:r>
        <w:rPr>
          <w:b/>
          <w:bCs/>
          <w:sz w:val="24"/>
          <w:szCs w:val="24"/>
          <w:u w:val="single"/>
        </w:rPr>
        <w:t>all</w:t>
      </w:r>
      <w:r>
        <w:rPr>
          <w:sz w:val="24"/>
          <w:szCs w:val="24"/>
          <w:u w:val="single"/>
          <w:lang w:val="en-US"/>
        </w:rPr>
        <w:t xml:space="preserve"> the activities organized by the Glass Annual Meeting 2023.</w:t>
      </w:r>
    </w:p>
    <w:p w:rsidR="00F86599" w:rsidRDefault="00F86599">
      <w:pPr>
        <w:pStyle w:val="a0"/>
        <w:jc w:val="both"/>
        <w:rPr>
          <w:sz w:val="24"/>
          <w:szCs w:val="24"/>
        </w:rPr>
      </w:pPr>
    </w:p>
    <w:p w:rsidR="00F86599" w:rsidRDefault="00FB209D">
      <w:pPr>
        <w:pStyle w:val="Prrafodelista"/>
        <w:ind w:left="0"/>
      </w:pPr>
      <w:r>
        <w:rPr>
          <w:rFonts w:ascii="Arial Unicode MS" w:eastAsia="Arial Unicode MS" w:hAnsi="Arial Unicode MS" w:cs="Arial Unicode MS"/>
          <w:sz w:val="24"/>
          <w:szCs w:val="24"/>
        </w:rPr>
        <w:br w:type="page"/>
      </w:r>
    </w:p>
    <w:p w:rsidR="00F86599" w:rsidRDefault="00FB209D">
      <w:pPr>
        <w:pStyle w:val="a0"/>
        <w:tabs>
          <w:tab w:val="left" w:pos="3060"/>
          <w:tab w:val="left" w:pos="5040"/>
        </w:tabs>
        <w:spacing w:after="0" w:line="240" w:lineRule="auto"/>
        <w:ind w:left="44" w:hanging="44"/>
        <w:jc w:val="center"/>
        <w:rPr>
          <w:rFonts w:ascii="Georgia" w:eastAsia="Georgia" w:hAnsi="Georgia" w:cs="Georgia"/>
          <w:b/>
          <w:bCs/>
          <w:sz w:val="24"/>
          <w:szCs w:val="24"/>
        </w:rPr>
      </w:pPr>
      <w:r>
        <w:rPr>
          <w:rFonts w:ascii="Georgia" w:eastAsia="Georgia" w:hAnsi="Georgia" w:cs="Georgia"/>
          <w:b/>
          <w:bCs/>
          <w:i/>
          <w:iCs/>
          <w:noProof/>
          <w:color w:val="FF0000"/>
          <w:sz w:val="36"/>
          <w:szCs w:val="36"/>
          <w:u w:color="FF0000"/>
          <w:lang w:val="es-ES" w:eastAsia="es-ES"/>
        </w:rPr>
        <w:lastRenderedPageBreak/>
        <w:drawing>
          <wp:inline distT="0" distB="0" distL="0" distR="0">
            <wp:extent cx="3691443" cy="617837"/>
            <wp:effectExtent l="0" t="0" r="0" b="0"/>
            <wp:docPr id="1073741826" name="officeArt object" descr="C:\Users\medicit\Documents\ICOM GLASS\Segreteria Icom Glass\glassnewlogo\M_GLASS.jpg"/>
            <wp:cNvGraphicFramePr/>
            <a:graphic xmlns:a="http://schemas.openxmlformats.org/drawingml/2006/main">
              <a:graphicData uri="http://schemas.openxmlformats.org/drawingml/2006/picture">
                <pic:pic xmlns:pic="http://schemas.openxmlformats.org/drawingml/2006/picture">
                  <pic:nvPicPr>
                    <pic:cNvPr id="1073741826" name="C:\Users\medicit\Documents\ICOM GLASS\Segreteria Icom Glass\glassnewlogo\M_GLASS.jpg" descr="C:\Users\medicit\Documents\ICOM GLASS\Segreteria Icom Glass\glassnewlogo\M_GLASS.jpg"/>
                    <pic:cNvPicPr>
                      <a:picLocks noChangeAspect="1"/>
                    </pic:cNvPicPr>
                  </pic:nvPicPr>
                  <pic:blipFill>
                    <a:blip r:embed="rId10">
                      <a:extLst/>
                    </a:blip>
                    <a:stretch>
                      <a:fillRect/>
                    </a:stretch>
                  </pic:blipFill>
                  <pic:spPr>
                    <a:xfrm>
                      <a:off x="0" y="0"/>
                      <a:ext cx="3691443" cy="617837"/>
                    </a:xfrm>
                    <a:prstGeom prst="rect">
                      <a:avLst/>
                    </a:prstGeom>
                    <a:ln w="12700" cap="flat">
                      <a:noFill/>
                      <a:miter lim="400000"/>
                    </a:ln>
                    <a:effectLst/>
                  </pic:spPr>
                </pic:pic>
              </a:graphicData>
            </a:graphic>
          </wp:inline>
        </w:drawing>
      </w:r>
    </w:p>
    <w:p w:rsidR="00F86599" w:rsidRDefault="00F86599">
      <w:pPr>
        <w:pStyle w:val="a0"/>
        <w:tabs>
          <w:tab w:val="left" w:pos="3060"/>
          <w:tab w:val="left" w:pos="5040"/>
        </w:tabs>
        <w:spacing w:after="0" w:line="240" w:lineRule="auto"/>
        <w:ind w:left="44" w:hanging="44"/>
        <w:jc w:val="center"/>
        <w:rPr>
          <w:rFonts w:ascii="Georgia" w:eastAsia="Georgia" w:hAnsi="Georgia" w:cs="Georgia"/>
          <w:b/>
          <w:bCs/>
          <w:sz w:val="24"/>
          <w:szCs w:val="24"/>
        </w:rPr>
      </w:pPr>
    </w:p>
    <w:p w:rsidR="00F86599" w:rsidRDefault="00F86599">
      <w:pPr>
        <w:pStyle w:val="a0"/>
        <w:tabs>
          <w:tab w:val="left" w:pos="3060"/>
          <w:tab w:val="left" w:pos="5040"/>
        </w:tabs>
        <w:spacing w:after="0" w:line="240" w:lineRule="auto"/>
        <w:ind w:left="44" w:hanging="44"/>
        <w:jc w:val="center"/>
        <w:rPr>
          <w:rFonts w:ascii="Georgia" w:eastAsia="Georgia" w:hAnsi="Georgia" w:cs="Georgia"/>
          <w:b/>
          <w:bCs/>
          <w:sz w:val="24"/>
          <w:szCs w:val="24"/>
        </w:rPr>
      </w:pPr>
    </w:p>
    <w:p w:rsidR="00F86599" w:rsidRDefault="00FB209D">
      <w:pPr>
        <w:pStyle w:val="a0"/>
        <w:tabs>
          <w:tab w:val="left" w:pos="2700"/>
          <w:tab w:val="left" w:pos="2880"/>
          <w:tab w:val="left" w:pos="3060"/>
          <w:tab w:val="left" w:pos="5040"/>
        </w:tabs>
        <w:spacing w:after="0" w:line="240" w:lineRule="auto"/>
        <w:ind w:left="44" w:hanging="44"/>
        <w:jc w:val="center"/>
        <w:rPr>
          <w:rFonts w:ascii="Georgia" w:eastAsia="Georgia" w:hAnsi="Georgia" w:cs="Georgia"/>
          <w:b/>
          <w:bCs/>
          <w:smallCaps/>
          <w:sz w:val="24"/>
          <w:szCs w:val="24"/>
        </w:rPr>
      </w:pPr>
      <w:r>
        <w:rPr>
          <w:rFonts w:ascii="Georgia" w:hAnsi="Georgia"/>
          <w:b/>
          <w:bCs/>
          <w:smallCaps/>
          <w:sz w:val="24"/>
          <w:szCs w:val="24"/>
          <w:lang w:val="en-US"/>
        </w:rPr>
        <w:t>APPLICATION FORM</w:t>
      </w:r>
    </w:p>
    <w:p w:rsidR="00F86599" w:rsidRDefault="00F86599">
      <w:pPr>
        <w:pStyle w:val="a0"/>
        <w:tabs>
          <w:tab w:val="left" w:pos="2700"/>
          <w:tab w:val="left" w:pos="2880"/>
          <w:tab w:val="left" w:pos="3060"/>
          <w:tab w:val="left" w:pos="5040"/>
        </w:tabs>
        <w:spacing w:after="0" w:line="240" w:lineRule="auto"/>
        <w:ind w:left="44" w:hanging="44"/>
        <w:jc w:val="center"/>
        <w:rPr>
          <w:rFonts w:ascii="Georgia" w:eastAsia="Georgia" w:hAnsi="Georgia" w:cs="Georgia"/>
          <w:b/>
          <w:bCs/>
          <w:smallCaps/>
          <w:sz w:val="24"/>
          <w:szCs w:val="24"/>
        </w:rPr>
      </w:pPr>
    </w:p>
    <w:p w:rsidR="00F86599" w:rsidRDefault="00F86599">
      <w:pPr>
        <w:pStyle w:val="a0"/>
        <w:tabs>
          <w:tab w:val="left" w:pos="2700"/>
          <w:tab w:val="left" w:pos="2880"/>
          <w:tab w:val="left" w:pos="3060"/>
          <w:tab w:val="left" w:pos="5040"/>
        </w:tabs>
        <w:spacing w:after="0" w:line="240" w:lineRule="auto"/>
        <w:ind w:left="44" w:hanging="44"/>
        <w:jc w:val="center"/>
        <w:rPr>
          <w:rFonts w:ascii="Georgia" w:eastAsia="Georgia" w:hAnsi="Georgia" w:cs="Georgia"/>
          <w:b/>
          <w:bCs/>
          <w:smallCaps/>
          <w:sz w:val="24"/>
          <w:szCs w:val="24"/>
        </w:rPr>
      </w:pPr>
    </w:p>
    <w:p w:rsidR="00F86599" w:rsidRDefault="00F86599">
      <w:pPr>
        <w:pStyle w:val="a0"/>
        <w:spacing w:after="0" w:line="240" w:lineRule="auto"/>
        <w:rPr>
          <w:rFonts w:ascii="Times New Roman" w:eastAsia="Times New Roman" w:hAnsi="Times New Roman" w:cs="Times New Roman"/>
          <w:sz w:val="24"/>
          <w:szCs w:val="24"/>
          <w:lang w:val="en-US"/>
        </w:rPr>
      </w:pPr>
    </w:p>
    <w:tbl>
      <w:tblPr>
        <w:tblStyle w:val="TableNormal"/>
        <w:tblW w:w="9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4"/>
        <w:gridCol w:w="160"/>
        <w:gridCol w:w="6422"/>
      </w:tblGrid>
      <w:tr w:rsidR="00F86599">
        <w:trPr>
          <w:trHeight w:val="368"/>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rsidR="00F86599" w:rsidRDefault="00FB209D">
            <w:pPr>
              <w:pStyle w:val="a0"/>
              <w:spacing w:after="0" w:line="240" w:lineRule="auto"/>
              <w:jc w:val="center"/>
            </w:pPr>
            <w:proofErr w:type="spellStart"/>
            <w:r>
              <w:rPr>
                <w:rFonts w:ascii="Georgia" w:hAnsi="Georgia"/>
                <w:smallCaps/>
                <w:color w:val="FFFFFF"/>
                <w:sz w:val="24"/>
                <w:szCs w:val="24"/>
                <w:u w:color="FFFFFF"/>
              </w:rPr>
              <w:t>Applicant</w:t>
            </w:r>
            <w:proofErr w:type="spellEnd"/>
            <w:r>
              <w:rPr>
                <w:rFonts w:ascii="Georgia" w:hAnsi="Georgia"/>
                <w:smallCaps/>
                <w:color w:val="FFFFFF"/>
                <w:sz w:val="24"/>
                <w:szCs w:val="24"/>
                <w:u w:color="FFFFFF"/>
              </w:rPr>
              <w:t xml:space="preserve"> </w:t>
            </w:r>
            <w:proofErr w:type="spellStart"/>
            <w:r>
              <w:rPr>
                <w:rFonts w:ascii="Georgia" w:hAnsi="Georgia"/>
                <w:smallCaps/>
                <w:color w:val="FFFFFF"/>
                <w:sz w:val="24"/>
                <w:szCs w:val="24"/>
                <w:u w:color="FFFFFF"/>
              </w:rPr>
              <w:t>Details</w:t>
            </w:r>
            <w:proofErr w:type="spellEnd"/>
          </w:p>
        </w:tc>
      </w:tr>
      <w:tr w:rsidR="00F86599">
        <w:trPr>
          <w:trHeight w:val="29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Surname(s)</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29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First name(s)</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69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rPr>
                <w:rFonts w:ascii="Georgia" w:eastAsia="Georgia" w:hAnsi="Georgia" w:cs="Georgia"/>
                <w:smallCaps/>
                <w:sz w:val="26"/>
                <w:szCs w:val="26"/>
              </w:rPr>
            </w:pPr>
            <w:r>
              <w:rPr>
                <w:rFonts w:ascii="Georgia" w:hAnsi="Georgia"/>
                <w:smallCaps/>
                <w:sz w:val="24"/>
                <w:szCs w:val="24"/>
                <w:lang w:val="en-US"/>
              </w:rPr>
              <w:t>Date of birth</w:t>
            </w:r>
          </w:p>
          <w:p w:rsidR="00F86599" w:rsidRDefault="00FB209D">
            <w:pPr>
              <w:pStyle w:val="a0"/>
              <w:spacing w:after="0" w:line="240" w:lineRule="auto"/>
            </w:pPr>
            <w:r>
              <w:rPr>
                <w:rFonts w:ascii="Georgia" w:hAnsi="Georgia"/>
                <w:i/>
                <w:iCs/>
                <w:sz w:val="18"/>
                <w:szCs w:val="18"/>
                <w:lang w:val="en-US"/>
              </w:rPr>
              <w:t>(Please include a copy of your passport)</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723"/>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Individual ICOM Membership number</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371"/>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ICOM member since</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723"/>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rPr>
                <w:rFonts w:ascii="Georgia" w:eastAsia="Georgia" w:hAnsi="Georgia" w:cs="Georgia"/>
                <w:smallCaps/>
                <w:sz w:val="24"/>
                <w:szCs w:val="24"/>
              </w:rPr>
            </w:pPr>
            <w:r>
              <w:rPr>
                <w:rFonts w:ascii="Georgia" w:hAnsi="Georgia"/>
                <w:smallCaps/>
                <w:sz w:val="24"/>
                <w:szCs w:val="24"/>
                <w:lang w:val="en-US"/>
              </w:rPr>
              <w:t>Member of GLASS</w:t>
            </w:r>
          </w:p>
          <w:p w:rsidR="00F86599" w:rsidRDefault="00FB209D">
            <w:pPr>
              <w:pStyle w:val="a0"/>
              <w:spacing w:after="0" w:line="240" w:lineRule="auto"/>
            </w:pPr>
            <w:r>
              <w:rPr>
                <w:rFonts w:ascii="Georgia" w:hAnsi="Georgia"/>
                <w:smallCaps/>
                <w:sz w:val="24"/>
                <w:szCs w:val="24"/>
                <w:lang w:val="en-US"/>
              </w:rPr>
              <w:t>since</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33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Institution</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57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Position in your Institution</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290"/>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Professional Address</w:t>
            </w:r>
          </w:p>
        </w:tc>
      </w:tr>
      <w:tr w:rsidR="00F86599">
        <w:trPr>
          <w:trHeight w:val="408"/>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6599" w:rsidRDefault="00F86599"/>
        </w:tc>
      </w:tr>
      <w:tr w:rsidR="00F86599">
        <w:trPr>
          <w:trHeight w:val="290"/>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City                                                      Postal code                               Country</w:t>
            </w:r>
          </w:p>
        </w:tc>
      </w:tr>
      <w:tr w:rsidR="00F86599">
        <w:trPr>
          <w:trHeight w:val="481"/>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6599" w:rsidRDefault="00F86599"/>
        </w:tc>
      </w:tr>
      <w:tr w:rsidR="00F86599">
        <w:trPr>
          <w:trHeight w:val="29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Telephone number</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290"/>
          <w:jc w:val="center"/>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4"/>
                <w:szCs w:val="24"/>
                <w:lang w:val="en-US"/>
              </w:rPr>
              <w:t>E-mail</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368"/>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rsidR="00F86599" w:rsidRDefault="00FB209D">
            <w:pPr>
              <w:pStyle w:val="a0"/>
              <w:spacing w:after="0" w:line="240" w:lineRule="auto"/>
              <w:jc w:val="center"/>
            </w:pPr>
            <w:r>
              <w:rPr>
                <w:rFonts w:ascii="Georgia" w:hAnsi="Georgia"/>
                <w:smallCaps/>
                <w:color w:val="FFFFFF"/>
                <w:sz w:val="24"/>
                <w:szCs w:val="24"/>
                <w:u w:color="FFFFFF"/>
                <w:lang w:val="en-US"/>
              </w:rPr>
              <w:t>Additional Information</w:t>
            </w:r>
          </w:p>
        </w:tc>
      </w:tr>
      <w:tr w:rsidR="00F86599">
        <w:trPr>
          <w:trHeight w:val="2050"/>
          <w:jc w:val="center"/>
        </w:trPr>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1"/>
                <w:szCs w:val="21"/>
                <w:lang w:val="en-US"/>
              </w:rPr>
              <w:t>Are you an active member of other ICOM National or International Committees? (Please specify)</w:t>
            </w:r>
            <w:r>
              <w:rPr>
                <w:rFonts w:ascii="Georgia" w:hAnsi="Georgia"/>
                <w:i/>
                <w:iCs/>
                <w:sz w:val="18"/>
                <w:szCs w:val="18"/>
                <w:lang w:val="en-US"/>
              </w:rPr>
              <w:t xml:space="preserve"> Please note that you cannot attend more than one IC meeting in 2018 by means of this travel grant.</w:t>
            </w: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6599" w:rsidRDefault="00F86599"/>
        </w:tc>
      </w:tr>
      <w:tr w:rsidR="00F86599">
        <w:trPr>
          <w:trHeight w:val="2130"/>
          <w:jc w:val="center"/>
        </w:trPr>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86599">
            <w:pPr>
              <w:pStyle w:val="a0"/>
              <w:spacing w:after="0" w:line="240" w:lineRule="auto"/>
              <w:rPr>
                <w:rFonts w:ascii="Georgia" w:eastAsia="Georgia" w:hAnsi="Georgia" w:cs="Georgia"/>
                <w:smallCaps/>
                <w:sz w:val="21"/>
                <w:szCs w:val="21"/>
                <w:lang w:val="en-US"/>
              </w:rPr>
            </w:pPr>
          </w:p>
          <w:p w:rsidR="00F86599" w:rsidRDefault="00FB209D">
            <w:pPr>
              <w:pStyle w:val="a0"/>
              <w:spacing w:after="0" w:line="240" w:lineRule="auto"/>
              <w:rPr>
                <w:rFonts w:ascii="Georgia" w:eastAsia="Georgia" w:hAnsi="Georgia" w:cs="Georgia"/>
                <w:smallCaps/>
                <w:sz w:val="21"/>
                <w:szCs w:val="21"/>
              </w:rPr>
            </w:pPr>
            <w:r>
              <w:rPr>
                <w:rFonts w:ascii="Georgia" w:hAnsi="Georgia"/>
                <w:smallCaps/>
                <w:sz w:val="21"/>
                <w:szCs w:val="21"/>
                <w:lang w:val="en-US"/>
              </w:rPr>
              <w:t>budget plan for the expenses</w:t>
            </w:r>
          </w:p>
          <w:p w:rsidR="00F86599" w:rsidRDefault="00F86599">
            <w:pPr>
              <w:pStyle w:val="a0"/>
              <w:spacing w:after="0" w:line="240" w:lineRule="auto"/>
              <w:rPr>
                <w:rFonts w:ascii="Georgia" w:eastAsia="Georgia" w:hAnsi="Georgia" w:cs="Georgia"/>
                <w:smallCaps/>
                <w:sz w:val="21"/>
                <w:szCs w:val="21"/>
                <w:lang w:val="en-US"/>
              </w:rPr>
            </w:pPr>
          </w:p>
          <w:p w:rsidR="00F86599" w:rsidRDefault="00F86599">
            <w:pPr>
              <w:pStyle w:val="a0"/>
              <w:spacing w:after="0" w:line="240" w:lineRule="auto"/>
              <w:rPr>
                <w:rFonts w:ascii="Georgia" w:eastAsia="Georgia" w:hAnsi="Georgia" w:cs="Georgia"/>
                <w:smallCaps/>
                <w:sz w:val="21"/>
                <w:szCs w:val="21"/>
                <w:lang w:val="en-US"/>
              </w:rPr>
            </w:pPr>
          </w:p>
          <w:p w:rsidR="00F86599" w:rsidRDefault="00F86599">
            <w:pPr>
              <w:pStyle w:val="a0"/>
              <w:spacing w:after="0" w:line="240" w:lineRule="auto"/>
              <w:rPr>
                <w:rFonts w:ascii="Georgia" w:eastAsia="Georgia" w:hAnsi="Georgia" w:cs="Georgia"/>
                <w:smallCaps/>
                <w:sz w:val="21"/>
                <w:szCs w:val="21"/>
                <w:lang w:val="en-US"/>
              </w:rPr>
            </w:pPr>
          </w:p>
          <w:p w:rsidR="00F86599" w:rsidRDefault="00F86599">
            <w:pPr>
              <w:pStyle w:val="a0"/>
              <w:spacing w:after="0" w:line="240" w:lineRule="auto"/>
              <w:rPr>
                <w:rFonts w:ascii="Georgia" w:eastAsia="Georgia" w:hAnsi="Georgia" w:cs="Georgia"/>
                <w:smallCaps/>
                <w:sz w:val="21"/>
                <w:szCs w:val="21"/>
                <w:lang w:val="en-US"/>
              </w:rPr>
            </w:pPr>
          </w:p>
          <w:p w:rsidR="00F86599" w:rsidRDefault="00F86599">
            <w:pPr>
              <w:pStyle w:val="a0"/>
              <w:spacing w:after="0" w:line="240" w:lineRule="auto"/>
            </w:pP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r w:rsidR="00F86599">
        <w:trPr>
          <w:trHeight w:val="1210"/>
          <w:jc w:val="center"/>
        </w:trPr>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pPr>
            <w:r>
              <w:rPr>
                <w:rFonts w:ascii="Georgia" w:hAnsi="Georgia"/>
                <w:smallCaps/>
                <w:sz w:val="21"/>
                <w:szCs w:val="21"/>
                <w:lang w:val="en-US"/>
              </w:rPr>
              <w:t>Do you have any additional funding possibilities? (Please specify)</w:t>
            </w: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6599" w:rsidRDefault="00F86599"/>
        </w:tc>
      </w:tr>
      <w:tr w:rsidR="00F86599">
        <w:trPr>
          <w:trHeight w:val="2410"/>
          <w:jc w:val="center"/>
        </w:trPr>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86599" w:rsidRDefault="00FB209D">
            <w:pPr>
              <w:pStyle w:val="a0"/>
              <w:spacing w:after="0" w:line="240" w:lineRule="auto"/>
              <w:rPr>
                <w:rFonts w:ascii="Georgia" w:eastAsia="Georgia" w:hAnsi="Georgia" w:cs="Georgia"/>
                <w:smallCaps/>
                <w:sz w:val="21"/>
                <w:szCs w:val="21"/>
              </w:rPr>
            </w:pPr>
            <w:r>
              <w:rPr>
                <w:rFonts w:ascii="Georgia" w:hAnsi="Georgia"/>
                <w:smallCaps/>
                <w:sz w:val="21"/>
                <w:szCs w:val="21"/>
                <w:lang w:val="en-US"/>
              </w:rPr>
              <w:t>Have you benefitted from ICOM Travel Grants in previous years?</w:t>
            </w:r>
          </w:p>
          <w:p w:rsidR="00F86599" w:rsidRDefault="00FB209D">
            <w:pPr>
              <w:pStyle w:val="a0"/>
              <w:spacing w:after="0" w:line="240" w:lineRule="auto"/>
            </w:pPr>
            <w:r>
              <w:rPr>
                <w:rFonts w:ascii="Georgia" w:hAnsi="Georgia"/>
                <w:i/>
                <w:iCs/>
                <w:sz w:val="18"/>
                <w:szCs w:val="18"/>
                <w:lang w:val="en-US"/>
              </w:rPr>
              <w:t>If YES, please specify the type of meeting, the venue and country, as well as the year. (for example: ICOM General Conference, Rio de Janeiro, Brazil, 2013)</w:t>
            </w: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6599" w:rsidRDefault="00F86599"/>
        </w:tc>
      </w:tr>
    </w:tbl>
    <w:p w:rsidR="00F86599" w:rsidRDefault="00F86599">
      <w:pPr>
        <w:pStyle w:val="a0"/>
        <w:widowControl w:val="0"/>
        <w:spacing w:after="0" w:line="240" w:lineRule="auto"/>
        <w:jc w:val="center"/>
        <w:rPr>
          <w:rFonts w:ascii="Times New Roman" w:eastAsia="Times New Roman" w:hAnsi="Times New Roman" w:cs="Times New Roman"/>
          <w:sz w:val="24"/>
          <w:szCs w:val="24"/>
          <w:lang w:val="en-US"/>
        </w:rPr>
      </w:pPr>
    </w:p>
    <w:p w:rsidR="00F86599" w:rsidRDefault="00F86599">
      <w:pPr>
        <w:pStyle w:val="a0"/>
        <w:spacing w:after="0" w:line="240" w:lineRule="auto"/>
        <w:rPr>
          <w:rFonts w:ascii="Georgia" w:eastAsia="Georgia" w:hAnsi="Georgia" w:cs="Georgia"/>
          <w:i/>
          <w:iCs/>
          <w:sz w:val="21"/>
          <w:szCs w:val="21"/>
          <w:lang w:val="en-US"/>
        </w:rPr>
      </w:pPr>
    </w:p>
    <w:p w:rsidR="00F86599" w:rsidRDefault="00FB209D">
      <w:pPr>
        <w:pStyle w:val="a0"/>
        <w:spacing w:after="0" w:line="240" w:lineRule="auto"/>
        <w:rPr>
          <w:rFonts w:ascii="Georgia" w:eastAsia="Georgia" w:hAnsi="Georgia" w:cs="Georgia"/>
          <w:i/>
          <w:iCs/>
          <w:sz w:val="21"/>
          <w:szCs w:val="21"/>
        </w:rPr>
      </w:pPr>
      <w:r>
        <w:rPr>
          <w:rFonts w:ascii="Georgia" w:hAnsi="Georgia"/>
          <w:i/>
          <w:iCs/>
          <w:sz w:val="21"/>
          <w:szCs w:val="21"/>
          <w:lang w:val="en-US"/>
        </w:rPr>
        <w:t>I herewith declare:</w:t>
      </w:r>
    </w:p>
    <w:p w:rsidR="00F86599" w:rsidRDefault="00FB209D">
      <w:pPr>
        <w:pStyle w:val="a0"/>
        <w:spacing w:after="0" w:line="240" w:lineRule="auto"/>
        <w:jc w:val="both"/>
        <w:rPr>
          <w:rStyle w:val="a2"/>
          <w:rFonts w:ascii="Georgia" w:eastAsia="Georgia" w:hAnsi="Georgia" w:cs="Georgia"/>
          <w:i/>
          <w:iCs/>
          <w:sz w:val="21"/>
          <w:szCs w:val="21"/>
        </w:rPr>
      </w:pPr>
      <w:r>
        <w:rPr>
          <w:rFonts w:ascii="Georgia" w:eastAsia="Georgia" w:hAnsi="Georgia" w:cs="Georgia"/>
          <w:i/>
          <w:iCs/>
          <w:sz w:val="21"/>
          <w:szCs w:val="21"/>
          <w:lang w:val="en-US"/>
        </w:rPr>
        <w:br/>
      </w:r>
      <w:r>
        <w:rPr>
          <w:rFonts w:ascii="Georgia" w:hAnsi="Georgia"/>
          <w:i/>
          <w:iCs/>
          <w:sz w:val="21"/>
          <w:szCs w:val="21"/>
          <w:lang w:val="en-US"/>
        </w:rPr>
        <w:t xml:space="preserve">- </w:t>
      </w:r>
      <w:proofErr w:type="gramStart"/>
      <w:r>
        <w:rPr>
          <w:rFonts w:ascii="Georgia" w:hAnsi="Georgia"/>
          <w:i/>
          <w:iCs/>
          <w:sz w:val="21"/>
          <w:szCs w:val="21"/>
          <w:lang w:val="en-US"/>
        </w:rPr>
        <w:t>that</w:t>
      </w:r>
      <w:proofErr w:type="gramEnd"/>
      <w:r>
        <w:rPr>
          <w:rFonts w:ascii="Georgia" w:hAnsi="Georgia"/>
          <w:i/>
          <w:iCs/>
          <w:sz w:val="21"/>
          <w:szCs w:val="21"/>
          <w:lang w:val="en-US"/>
        </w:rPr>
        <w:t xml:space="preserve"> I am </w:t>
      </w:r>
      <w:r>
        <w:rPr>
          <w:rFonts w:ascii="Georgia" w:hAnsi="Georgia"/>
          <w:b/>
          <w:bCs/>
          <w:i/>
          <w:iCs/>
          <w:sz w:val="21"/>
          <w:szCs w:val="21"/>
          <w:lang w:val="en-US"/>
        </w:rPr>
        <w:t>40 years or younger</w:t>
      </w:r>
      <w:r>
        <w:rPr>
          <w:rFonts w:ascii="Georgia" w:hAnsi="Georgia"/>
          <w:i/>
          <w:iCs/>
          <w:sz w:val="21"/>
          <w:szCs w:val="21"/>
          <w:lang w:val="en-US"/>
        </w:rPr>
        <w:t xml:space="preserve"> (as of 31 December </w:t>
      </w:r>
      <w:r>
        <w:rPr>
          <w:rFonts w:ascii="Georgia" w:hAnsi="Georgia"/>
          <w:i/>
          <w:iCs/>
          <w:sz w:val="21"/>
          <w:szCs w:val="21"/>
          <w:shd w:val="clear" w:color="auto" w:fill="9BFED3"/>
          <w:lang w:val="en-US"/>
        </w:rPr>
        <w:t>2023</w:t>
      </w:r>
      <w:r>
        <w:rPr>
          <w:rFonts w:ascii="Georgia" w:hAnsi="Georgia"/>
          <w:i/>
          <w:iCs/>
          <w:sz w:val="21"/>
          <w:szCs w:val="21"/>
          <w:lang w:val="en-US"/>
        </w:rPr>
        <w:t>) and eligible to apply according to the </w:t>
      </w:r>
      <w:hyperlink r:id="rId11" w:history="1">
        <w:r>
          <w:rPr>
            <w:rStyle w:val="Hyperlink0"/>
          </w:rPr>
          <w:t>Criteria</w:t>
        </w:r>
      </w:hyperlink>
      <w:r>
        <w:rPr>
          <w:rStyle w:val="Hyperlink0"/>
        </w:rPr>
        <w:t>;</w:t>
      </w:r>
    </w:p>
    <w:p w:rsidR="00F86599" w:rsidRDefault="00F86599">
      <w:pPr>
        <w:pStyle w:val="a0"/>
        <w:spacing w:after="0" w:line="240" w:lineRule="auto"/>
        <w:rPr>
          <w:rStyle w:val="a2"/>
          <w:rFonts w:ascii="Georgia" w:eastAsia="Georgia" w:hAnsi="Georgia" w:cs="Georgia"/>
          <w:sz w:val="21"/>
          <w:szCs w:val="21"/>
          <w:lang w:val="en-US"/>
        </w:rPr>
      </w:pPr>
    </w:p>
    <w:p w:rsidR="00F86599" w:rsidRDefault="00FB209D">
      <w:pPr>
        <w:pStyle w:val="a0"/>
        <w:spacing w:after="0" w:line="240" w:lineRule="auto"/>
        <w:rPr>
          <w:rStyle w:val="a2"/>
          <w:rFonts w:ascii="Georgia" w:eastAsia="Georgia" w:hAnsi="Georgia" w:cs="Georgia"/>
          <w:i/>
          <w:iCs/>
          <w:sz w:val="21"/>
          <w:szCs w:val="21"/>
        </w:rPr>
      </w:pPr>
      <w:r>
        <w:rPr>
          <w:rStyle w:val="Hyperlink0"/>
        </w:rPr>
        <w:t xml:space="preserve">- </w:t>
      </w:r>
      <w:proofErr w:type="gramStart"/>
      <w:r>
        <w:rPr>
          <w:rStyle w:val="Hyperlink0"/>
        </w:rPr>
        <w:t>that</w:t>
      </w:r>
      <w:proofErr w:type="gramEnd"/>
      <w:r>
        <w:rPr>
          <w:rStyle w:val="Hyperlink0"/>
        </w:rPr>
        <w:t xml:space="preserve"> I am available to FULLY attend the aforementioned ICOM GLASS International Committee Meeting.</w:t>
      </w:r>
    </w:p>
    <w:p w:rsidR="00F86599" w:rsidRDefault="00F86599">
      <w:pPr>
        <w:pStyle w:val="a0"/>
        <w:spacing w:after="0" w:line="240" w:lineRule="auto"/>
        <w:rPr>
          <w:rStyle w:val="a2"/>
          <w:rFonts w:ascii="Times New Roman" w:eastAsia="Times New Roman" w:hAnsi="Times New Roman" w:cs="Times New Roman"/>
          <w:sz w:val="24"/>
          <w:szCs w:val="24"/>
          <w:lang w:val="en-US"/>
        </w:rPr>
      </w:pPr>
    </w:p>
    <w:tbl>
      <w:tblPr>
        <w:tblStyle w:val="TableNormal"/>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4"/>
        <w:gridCol w:w="4962"/>
      </w:tblGrid>
      <w:tr w:rsidR="00F86599">
        <w:trPr>
          <w:trHeight w:val="290"/>
        </w:trPr>
        <w:tc>
          <w:tcPr>
            <w:tcW w:w="4394"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tcPr>
          <w:p w:rsidR="00F86599" w:rsidRDefault="00FB209D">
            <w:pPr>
              <w:pStyle w:val="a0"/>
              <w:spacing w:after="0" w:line="240" w:lineRule="auto"/>
            </w:pPr>
            <w:r>
              <w:rPr>
                <w:rStyle w:val="a2"/>
                <w:rFonts w:ascii="Georgia" w:hAnsi="Georgia"/>
                <w:smallCaps/>
                <w:color w:val="FFFFFF"/>
                <w:sz w:val="24"/>
                <w:szCs w:val="24"/>
                <w:u w:color="FFFFFF"/>
                <w:lang w:val="en-US"/>
              </w:rPr>
              <w:t xml:space="preserve">Date </w:t>
            </w:r>
          </w:p>
        </w:tc>
        <w:tc>
          <w:tcPr>
            <w:tcW w:w="4962"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tcPr>
          <w:p w:rsidR="00F86599" w:rsidRDefault="00FB209D">
            <w:pPr>
              <w:pStyle w:val="a0"/>
              <w:spacing w:after="0" w:line="240" w:lineRule="auto"/>
            </w:pPr>
            <w:r>
              <w:rPr>
                <w:rStyle w:val="a2"/>
                <w:rFonts w:ascii="Georgia" w:hAnsi="Georgia"/>
                <w:smallCaps/>
                <w:color w:val="FFFFFF"/>
                <w:sz w:val="24"/>
                <w:szCs w:val="24"/>
                <w:u w:color="FFFFFF"/>
                <w:lang w:val="en-US"/>
              </w:rPr>
              <w:t>Applicant’s Signature</w:t>
            </w:r>
          </w:p>
        </w:tc>
      </w:tr>
      <w:tr w:rsidR="00F86599">
        <w:trPr>
          <w:trHeight w:val="97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pPr>
              <w:pStyle w:val="a0"/>
              <w:spacing w:after="0" w:line="240" w:lineRule="auto"/>
              <w:rPr>
                <w:rStyle w:val="a2"/>
                <w:rFonts w:ascii="Georgia" w:eastAsia="Georgia" w:hAnsi="Georgia" w:cs="Georgia"/>
                <w:b/>
                <w:bCs/>
                <w:smallCaps/>
                <w:sz w:val="28"/>
                <w:szCs w:val="28"/>
                <w:lang w:val="en-US"/>
              </w:rPr>
            </w:pPr>
          </w:p>
          <w:p w:rsidR="00F86599" w:rsidRDefault="00F86599">
            <w:pPr>
              <w:pStyle w:val="a0"/>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599" w:rsidRDefault="00F86599"/>
        </w:tc>
      </w:tr>
    </w:tbl>
    <w:p w:rsidR="00F86599" w:rsidRDefault="00F86599">
      <w:pPr>
        <w:pStyle w:val="a0"/>
        <w:widowControl w:val="0"/>
        <w:spacing w:after="0" w:line="240" w:lineRule="auto"/>
        <w:ind w:left="250" w:hanging="250"/>
        <w:rPr>
          <w:rStyle w:val="a2"/>
          <w:rFonts w:ascii="Times New Roman" w:eastAsia="Times New Roman" w:hAnsi="Times New Roman" w:cs="Times New Roman"/>
          <w:sz w:val="24"/>
          <w:szCs w:val="24"/>
          <w:lang w:val="en-US"/>
        </w:rPr>
      </w:pPr>
    </w:p>
    <w:p w:rsidR="00F86599" w:rsidRDefault="00F86599">
      <w:pPr>
        <w:pStyle w:val="a0"/>
        <w:spacing w:after="0" w:line="240" w:lineRule="auto"/>
        <w:rPr>
          <w:rStyle w:val="a2"/>
          <w:rFonts w:ascii="Times New Roman" w:eastAsia="Times New Roman" w:hAnsi="Times New Roman" w:cs="Times New Roman"/>
          <w:sz w:val="24"/>
          <w:szCs w:val="24"/>
        </w:rPr>
      </w:pPr>
    </w:p>
    <w:p w:rsidR="00F86599" w:rsidRDefault="00FB209D">
      <w:pPr>
        <w:pStyle w:val="a0"/>
        <w:spacing w:after="0" w:line="240" w:lineRule="auto"/>
      </w:pPr>
      <w:r>
        <w:rPr>
          <w:rStyle w:val="a2"/>
          <w:rFonts w:ascii="Georgia" w:hAnsi="Georgia"/>
          <w:b/>
          <w:bCs/>
          <w:smallCaps/>
          <w:sz w:val="21"/>
          <w:szCs w:val="21"/>
        </w:rPr>
        <w:t xml:space="preserve">        </w:t>
      </w:r>
      <w:r>
        <w:rPr>
          <w:rStyle w:val="a2"/>
          <w:rFonts w:ascii="Georgia" w:hAnsi="Georgia"/>
          <w:b/>
          <w:bCs/>
          <w:smallCaps/>
          <w:sz w:val="21"/>
          <w:szCs w:val="21"/>
          <w:u w:val="single"/>
          <w:lang w:val="en-US"/>
        </w:rPr>
        <w:t>This application form shall not be considered if all fields are not filled in</w:t>
      </w:r>
    </w:p>
    <w:sectPr w:rsidR="00F86599">
      <w:headerReference w:type="default" r:id="rId12"/>
      <w:footerReference w:type="default" r:id="rId13"/>
      <w:pgSz w:w="11900" w:h="16840"/>
      <w:pgMar w:top="993"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64" w:rsidRDefault="00450B64">
      <w:r>
        <w:separator/>
      </w:r>
    </w:p>
  </w:endnote>
  <w:endnote w:type="continuationSeparator" w:id="0">
    <w:p w:rsidR="00450B64" w:rsidRDefault="0045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ヒラギノ角ゴ ProN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99" w:rsidRDefault="00F86599">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64" w:rsidRDefault="00450B64">
      <w:r>
        <w:separator/>
      </w:r>
    </w:p>
  </w:footnote>
  <w:footnote w:type="continuationSeparator" w:id="0">
    <w:p w:rsidR="00450B64" w:rsidRDefault="0045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99" w:rsidRDefault="00F86599">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DD9"/>
    <w:multiLevelType w:val="hybridMultilevel"/>
    <w:tmpl w:val="D5F4A6BA"/>
    <w:numStyleLink w:val="2"/>
  </w:abstractNum>
  <w:abstractNum w:abstractNumId="1">
    <w:nsid w:val="06AB0C09"/>
    <w:multiLevelType w:val="hybridMultilevel"/>
    <w:tmpl w:val="D5F4A6BA"/>
    <w:styleLink w:val="2"/>
    <w:lvl w:ilvl="0" w:tplc="ABB8414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A4664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3CBE3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EA33E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9A59A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0254D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6C94D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A5C9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20941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57614CA"/>
    <w:multiLevelType w:val="hybridMultilevel"/>
    <w:tmpl w:val="88A0F6F2"/>
    <w:styleLink w:val="1"/>
    <w:lvl w:ilvl="0" w:tplc="38A0994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D4C15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08FE4C">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008A3C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EC4C0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2054B0">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D400E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6995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4AEBC2">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FF01D7E"/>
    <w:multiLevelType w:val="hybridMultilevel"/>
    <w:tmpl w:val="88A0F6F2"/>
    <w:numStyleLink w:val="1"/>
  </w:abstractNum>
  <w:abstractNum w:abstractNumId="4">
    <w:nsid w:val="5D8633F1"/>
    <w:multiLevelType w:val="hybridMultilevel"/>
    <w:tmpl w:val="FCACE60A"/>
    <w:numStyleLink w:val="3"/>
  </w:abstractNum>
  <w:abstractNum w:abstractNumId="5">
    <w:nsid w:val="77B35E86"/>
    <w:multiLevelType w:val="hybridMultilevel"/>
    <w:tmpl w:val="FCACE60A"/>
    <w:styleLink w:val="3"/>
    <w:lvl w:ilvl="0" w:tplc="CCFC9F58">
      <w:start w:val="1"/>
      <w:numFmt w:val="bullet"/>
      <w:lvlText w:val="•"/>
      <w:lvlJc w:val="left"/>
      <w:pPr>
        <w:ind w:left="677"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1100D86">
      <w:start w:val="1"/>
      <w:numFmt w:val="bullet"/>
      <w:lvlText w:val="o"/>
      <w:lvlJc w:val="left"/>
      <w:pPr>
        <w:ind w:left="14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AC0130">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F4B54E">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525DE4">
      <w:start w:val="1"/>
      <w:numFmt w:val="bullet"/>
      <w:lvlText w:val="o"/>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788278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680D5E">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7A9490">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5C29408">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1"/>
  </w:num>
  <w:num w:numId="4">
    <w:abstractNumId w:val="0"/>
  </w:num>
  <w:num w:numId="5">
    <w:abstractNumId w:val="0"/>
    <w:lvlOverride w:ilvl="0">
      <w:lvl w:ilvl="0" w:tplc="55BC9C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C65B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7A33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A843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32D3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30C1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B288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3C52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68D1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tplc="FE9EBCC6">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32F1C2">
        <w:start w:val="1"/>
        <w:numFmt w:val="bullet"/>
        <w:lvlText w:val="o"/>
        <w:lvlJc w:val="left"/>
        <w:pPr>
          <w:ind w:left="122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5CFAE2">
        <w:start w:val="1"/>
        <w:numFmt w:val="bullet"/>
        <w:lvlText w:val="▪"/>
        <w:lvlJc w:val="left"/>
        <w:pPr>
          <w:ind w:left="194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4CA5AA">
        <w:start w:val="1"/>
        <w:numFmt w:val="bullet"/>
        <w:lvlText w:val="•"/>
        <w:lvlJc w:val="left"/>
        <w:pPr>
          <w:ind w:left="266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C4DACC">
        <w:start w:val="1"/>
        <w:numFmt w:val="bullet"/>
        <w:lvlText w:val="o"/>
        <w:lvlJc w:val="left"/>
        <w:pPr>
          <w:ind w:left="338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782E3A">
        <w:start w:val="1"/>
        <w:numFmt w:val="bullet"/>
        <w:lvlText w:val="▪"/>
        <w:lvlJc w:val="left"/>
        <w:pPr>
          <w:ind w:left="410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F2F7E8">
        <w:start w:val="1"/>
        <w:numFmt w:val="bullet"/>
        <w:lvlText w:val="•"/>
        <w:lvlJc w:val="left"/>
        <w:pPr>
          <w:ind w:left="482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4E0260">
        <w:start w:val="1"/>
        <w:numFmt w:val="bullet"/>
        <w:lvlText w:val="o"/>
        <w:lvlJc w:val="left"/>
        <w:pPr>
          <w:ind w:left="554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B45BBE">
        <w:start w:val="1"/>
        <w:numFmt w:val="bullet"/>
        <w:lvlText w:val="▪"/>
        <w:lvlJc w:val="left"/>
        <w:pPr>
          <w:ind w:left="626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99"/>
    <w:rsid w:val="00450B64"/>
    <w:rsid w:val="00651F7A"/>
    <w:rsid w:val="009F3E46"/>
    <w:rsid w:val="00F86599"/>
    <w:rsid w:val="00FB2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customStyle="1" w:styleId="a0">
    <w:name w:val="本文"/>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1">
    <w:name w:val="読み込んだスタイル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2">
    <w:name w:val="読み込んだスタイル2"/>
    <w:pPr>
      <w:numPr>
        <w:numId w:val="3"/>
      </w:numPr>
    </w:pPr>
  </w:style>
  <w:style w:type="character" w:customStyle="1" w:styleId="a1">
    <w:name w:val="リンク"/>
    <w:rPr>
      <w:outline w:val="0"/>
      <w:color w:val="0563C1"/>
      <w:u w:val="single" w:color="0563C1"/>
      <w:lang w:val="en-US"/>
    </w:rPr>
  </w:style>
  <w:style w:type="numbering" w:customStyle="1" w:styleId="3">
    <w:name w:val="読み込んだスタイル3"/>
    <w:pPr>
      <w:numPr>
        <w:numId w:val="6"/>
      </w:numPr>
    </w:pPr>
  </w:style>
  <w:style w:type="character" w:customStyle="1" w:styleId="a2">
    <w:name w:val="なし"/>
  </w:style>
  <w:style w:type="character" w:customStyle="1" w:styleId="Hyperlink0">
    <w:name w:val="Hyperlink.0"/>
    <w:basedOn w:val="a2"/>
    <w:rPr>
      <w:rFonts w:ascii="Georgia" w:eastAsia="Georgia" w:hAnsi="Georgia" w:cs="Georgia"/>
      <w:i/>
      <w:iCs/>
      <w:sz w:val="21"/>
      <w:szCs w:val="21"/>
      <w:lang w:val="en-US"/>
    </w:rPr>
  </w:style>
  <w:style w:type="paragraph" w:styleId="Textodeglobo">
    <w:name w:val="Balloon Text"/>
    <w:basedOn w:val="Normal"/>
    <w:link w:val="TextodegloboCar"/>
    <w:uiPriority w:val="99"/>
    <w:semiHidden/>
    <w:unhideWhenUsed/>
    <w:rsid w:val="00651F7A"/>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F7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customStyle="1" w:styleId="a0">
    <w:name w:val="本文"/>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1">
    <w:name w:val="読み込んだスタイル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2">
    <w:name w:val="読み込んだスタイル2"/>
    <w:pPr>
      <w:numPr>
        <w:numId w:val="3"/>
      </w:numPr>
    </w:pPr>
  </w:style>
  <w:style w:type="character" w:customStyle="1" w:styleId="a1">
    <w:name w:val="リンク"/>
    <w:rPr>
      <w:outline w:val="0"/>
      <w:color w:val="0563C1"/>
      <w:u w:val="single" w:color="0563C1"/>
      <w:lang w:val="en-US"/>
    </w:rPr>
  </w:style>
  <w:style w:type="numbering" w:customStyle="1" w:styleId="3">
    <w:name w:val="読み込んだスタイル3"/>
    <w:pPr>
      <w:numPr>
        <w:numId w:val="6"/>
      </w:numPr>
    </w:pPr>
  </w:style>
  <w:style w:type="character" w:customStyle="1" w:styleId="a2">
    <w:name w:val="なし"/>
  </w:style>
  <w:style w:type="character" w:customStyle="1" w:styleId="Hyperlink0">
    <w:name w:val="Hyperlink.0"/>
    <w:basedOn w:val="a2"/>
    <w:rPr>
      <w:rFonts w:ascii="Georgia" w:eastAsia="Georgia" w:hAnsi="Georgia" w:cs="Georgia"/>
      <w:i/>
      <w:iCs/>
      <w:sz w:val="21"/>
      <w:szCs w:val="21"/>
      <w:lang w:val="en-US"/>
    </w:rPr>
  </w:style>
  <w:style w:type="paragraph" w:styleId="Textodeglobo">
    <w:name w:val="Balloon Text"/>
    <w:basedOn w:val="Normal"/>
    <w:link w:val="TextodegloboCar"/>
    <w:uiPriority w:val="99"/>
    <w:semiHidden/>
    <w:unhideWhenUsed/>
    <w:rsid w:val="00651F7A"/>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F7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ommunity.icom.museum/en/node/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com.museum/en/resources/documents/"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3373</Characters>
  <Application>Microsoft Office Word</Application>
  <DocSecurity>0</DocSecurity>
  <Lines>28</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Carré</dc:creator>
  <cp:lastModifiedBy>Paloma Pastor Rey de Viñas</cp:lastModifiedBy>
  <cp:revision>2</cp:revision>
  <dcterms:created xsi:type="dcterms:W3CDTF">2023-06-19T09:19:00Z</dcterms:created>
  <dcterms:modified xsi:type="dcterms:W3CDTF">2023-06-19T09:19:00Z</dcterms:modified>
</cp:coreProperties>
</file>